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78" w:rsidRPr="00546FBB" w:rsidRDefault="00BE5953" w:rsidP="00502C78">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VẤN ĐỀ BỆNH RĂNG MIỆNG</w:t>
      </w:r>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bCs/>
          <w:sz w:val="28"/>
          <w:szCs w:val="28"/>
        </w:rPr>
      </w:pPr>
      <w:r w:rsidRPr="00546FBB">
        <w:rPr>
          <w:rFonts w:ascii="Times New Roman" w:hAnsi="Times New Roman" w:cs="Times New Roman"/>
          <w:bCs/>
          <w:sz w:val="28"/>
          <w:szCs w:val="28"/>
        </w:rPr>
        <w:t>Theo công bố tại hội nghị Khoa học Quốc gia ngành Răng hàm Mặt và Triển lãm Nha khoa Quốc tế lần thứ 4 (tháng 7/2011), Việt Nam hiện là nước có tỷ lệ người dân mắc bệnh răng miệng thuộc hàng cao nhất thế giới với 90%.</w:t>
      </w:r>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sz w:val="28"/>
          <w:szCs w:val="28"/>
        </w:rPr>
      </w:pPr>
      <w:r w:rsidRPr="00546FBB">
        <w:rPr>
          <w:rFonts w:ascii="Times New Roman" w:hAnsi="Times New Roman" w:cs="Times New Roman"/>
          <w:sz w:val="28"/>
          <w:szCs w:val="28"/>
        </w:rPr>
        <w:t>Bệnh răng miệng là bệnh phổ biến ở nước ta, tỷ lệ mắc bệnh khá cao. Theo điều tra sức khoẻ răng miệng của toàn quốc năm 2000, tỷ lệ sâu răng sữa của trẻ từ 6 - 8 tuổi là 85%, tỷ lệ sâu răng vĩnh viễn của trẻ 12 - 14 tuổi là 64%, 15 - 17 tuổi là 68,6%, tỷ lệ viêm nướu của thanh niên từ 15 - 17 tuổi 93,53%, tỷ lệ viêm nha chu của người trên 45 tuổi là 98,95% </w:t>
      </w:r>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sz w:val="28"/>
          <w:szCs w:val="28"/>
        </w:rPr>
      </w:pPr>
      <w:r w:rsidRPr="00546FBB">
        <w:rPr>
          <w:rFonts w:ascii="Times New Roman" w:hAnsi="Times New Roman" w:cs="Times New Roman"/>
          <w:sz w:val="28"/>
          <w:szCs w:val="28"/>
        </w:rPr>
        <w:t>Bên cạnh bệnh sâu răng có tỷ lệ mắc cao, còn có trên 80% người trưởng thành bị bệnh viêm lợi hoặc viêm quanh răng. Các trường hợp bị viêm quanh răng thường có nguy cơ mất răng sớm nếu không được điều trị kịp thời.</w:t>
      </w:r>
    </w:p>
    <w:p w:rsidR="00502C78" w:rsidRDefault="00502C78" w:rsidP="00502C78">
      <w:pPr>
        <w:pStyle w:val="ListParagraph"/>
        <w:spacing w:before="120" w:after="120" w:line="288" w:lineRule="auto"/>
        <w:ind w:left="0"/>
        <w:jc w:val="both"/>
        <w:rPr>
          <w:rFonts w:ascii="Times New Roman" w:hAnsi="Times New Roman" w:cs="Times New Roman"/>
          <w:b/>
          <w:sz w:val="28"/>
          <w:szCs w:val="28"/>
          <w:shd w:val="clear" w:color="auto" w:fill="FFFFFF"/>
        </w:rPr>
      </w:pPr>
    </w:p>
    <w:p w:rsidR="00502C78" w:rsidRPr="00502C78" w:rsidRDefault="00502C78" w:rsidP="00502C78">
      <w:pPr>
        <w:pStyle w:val="ListParagraph"/>
        <w:numPr>
          <w:ilvl w:val="0"/>
          <w:numId w:val="5"/>
        </w:numPr>
        <w:shd w:val="clear" w:color="auto" w:fill="FFFFFF"/>
        <w:spacing w:before="120" w:after="120" w:line="288" w:lineRule="auto"/>
        <w:jc w:val="both"/>
        <w:rPr>
          <w:rFonts w:ascii="Times New Roman" w:eastAsia="Times New Roman" w:hAnsi="Times New Roman" w:cs="Times New Roman"/>
          <w:b/>
          <w:sz w:val="28"/>
          <w:szCs w:val="28"/>
        </w:rPr>
      </w:pPr>
      <w:r w:rsidRPr="00502C78">
        <w:rPr>
          <w:rFonts w:ascii="Times New Roman" w:eastAsia="Times New Roman" w:hAnsi="Times New Roman" w:cs="Times New Roman"/>
          <w:b/>
          <w:sz w:val="28"/>
          <w:szCs w:val="28"/>
        </w:rPr>
        <w:t>Yếu tố nguy cơ:</w:t>
      </w:r>
    </w:p>
    <w:p w:rsidR="00502C78" w:rsidRPr="00502C78" w:rsidRDefault="00502C78" w:rsidP="00502C78">
      <w:pPr>
        <w:pStyle w:val="ListParagraph"/>
        <w:numPr>
          <w:ilvl w:val="0"/>
          <w:numId w:val="3"/>
        </w:numPr>
        <w:shd w:val="clear" w:color="auto" w:fill="FFFFFF"/>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bCs/>
          <w:sz w:val="28"/>
          <w:szCs w:val="28"/>
        </w:rPr>
        <w:t>Hút thuốc lá</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Hút thuốc lá (HTL) là yếu tố nguy cơ độc lập của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(Điều này có nghĩa bệnh nhân hút thuốc lá dù có vệ sinh răng miệng kỹ như thế nào cũng sẽ bị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w:t>
      </w:r>
      <w:r w:rsidRPr="00546FBB">
        <w:rPr>
          <w:rFonts w:ascii="Times New Roman" w:eastAsia="Times New Roman" w:hAnsi="Times New Roman" w:cs="Times New Roman"/>
          <w:sz w:val="28"/>
          <w:szCs w:val="28"/>
        </w:rPr>
        <w:br/>
        <w:t xml:space="preserve">Theo Haber và cộng sự 1993: Hút thuốc lá làm tăng tỷ lệ toàn bộ và mức độ trầm trọng của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w:t>
      </w:r>
      <w:r w:rsidRPr="00546FBB">
        <w:rPr>
          <w:rFonts w:ascii="Times New Roman" w:eastAsia="Times New Roman" w:hAnsi="Times New Roman" w:cs="Times New Roman"/>
          <w:sz w:val="28"/>
          <w:szCs w:val="28"/>
        </w:rPr>
        <w:br/>
        <w:t xml:space="preserve">Trong thuốc lá có chất nicotine làm giảm tuần hoàn máu, giảm số lượng bạch cầu, giảm hóa ứng động bạch cầu đa nhân trung tính dẫn đến viêm nướu và viêm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w:t>
      </w:r>
      <w:r w:rsidRPr="00546FBB">
        <w:rPr>
          <w:rFonts w:ascii="Times New Roman" w:eastAsia="Times New Roman" w:hAnsi="Times New Roman" w:cs="Times New Roman"/>
          <w:sz w:val="28"/>
          <w:szCs w:val="28"/>
        </w:rPr>
        <w:br/>
      </w:r>
      <w:proofErr w:type="gramStart"/>
      <w:r w:rsidRPr="00546FBB">
        <w:rPr>
          <w:rFonts w:ascii="Times New Roman" w:eastAsia="Times New Roman" w:hAnsi="Times New Roman" w:cs="Times New Roman"/>
          <w:sz w:val="28"/>
          <w:szCs w:val="28"/>
        </w:rPr>
        <w:t>Sau khi ngưng hút thuốc khả năng chống bệnh của cơ thể trở về bình thường.</w:t>
      </w:r>
      <w:proofErr w:type="gramEnd"/>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hAnsi="Times New Roman" w:cs="Times New Roman"/>
          <w:b/>
          <w:sz w:val="28"/>
          <w:szCs w:val="28"/>
        </w:rPr>
        <w:t>Đái</w:t>
      </w:r>
      <w:r w:rsidRPr="00502C78">
        <w:rPr>
          <w:rFonts w:ascii="Times New Roman" w:eastAsia="Times New Roman" w:hAnsi="Times New Roman" w:cs="Times New Roman"/>
          <w:b/>
          <w:bCs/>
          <w:sz w:val="28"/>
          <w:szCs w:val="28"/>
        </w:rPr>
        <w:t xml:space="preserve"> tháo đường</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Đây là yếu tố nguy cơ thường gặp của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Tỷ lệ và mức độ trầm trọng của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ở người ĐTĐ type I và II cao hơn những người không bị ĐTĐ.</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bCs/>
          <w:sz w:val="28"/>
          <w:szCs w:val="28"/>
        </w:rPr>
        <w:t>Vi khuẩn</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proofErr w:type="gramStart"/>
      <w:r w:rsidRPr="00546FBB">
        <w:rPr>
          <w:rFonts w:ascii="Times New Roman" w:eastAsia="Times New Roman" w:hAnsi="Times New Roman" w:cs="Times New Roman"/>
          <w:sz w:val="28"/>
          <w:szCs w:val="28"/>
        </w:rPr>
        <w:t>Vi</w:t>
      </w:r>
      <w:proofErr w:type="gramEnd"/>
      <w:r w:rsidRPr="00546FBB">
        <w:rPr>
          <w:rFonts w:ascii="Times New Roman" w:eastAsia="Times New Roman" w:hAnsi="Times New Roman" w:cs="Times New Roman"/>
          <w:sz w:val="28"/>
          <w:szCs w:val="28"/>
        </w:rPr>
        <w:t xml:space="preserve"> khuẩn gây bệnh, chất lưu giữ vi khuẩn bám trên răng.</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Có mối liên hệ nhân quả mật thiết giữa tích tụ </w:t>
      </w:r>
      <w:proofErr w:type="gramStart"/>
      <w:r w:rsidRPr="00546FBB">
        <w:rPr>
          <w:rFonts w:ascii="Times New Roman" w:eastAsia="Times New Roman" w:hAnsi="Times New Roman" w:cs="Times New Roman"/>
          <w:sz w:val="28"/>
          <w:szCs w:val="28"/>
        </w:rPr>
        <w:t>vi</w:t>
      </w:r>
      <w:proofErr w:type="gramEnd"/>
      <w:r w:rsidRPr="00546FBB">
        <w:rPr>
          <w:rFonts w:ascii="Times New Roman" w:eastAsia="Times New Roman" w:hAnsi="Times New Roman" w:cs="Times New Roman"/>
          <w:sz w:val="28"/>
          <w:szCs w:val="28"/>
        </w:rPr>
        <w:t xml:space="preserve"> khuẩn mảng bám và viêm nướu.</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Viêm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còn phụ thuộc vào số lượng và độc lực của vi khuẩn.</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hAnsi="Times New Roman" w:cs="Times New Roman"/>
          <w:b/>
          <w:sz w:val="28"/>
          <w:szCs w:val="28"/>
        </w:rPr>
        <w:t>Yếu</w:t>
      </w:r>
      <w:r w:rsidRPr="00502C78">
        <w:rPr>
          <w:rFonts w:ascii="Times New Roman" w:eastAsia="Times New Roman" w:hAnsi="Times New Roman" w:cs="Times New Roman"/>
          <w:b/>
          <w:bCs/>
          <w:sz w:val="28"/>
          <w:szCs w:val="28"/>
        </w:rPr>
        <w:t xml:space="preserve"> tố giải phẫu của răng</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lastRenderedPageBreak/>
        <w:t>Vùng phân chia và độ cong chân răng, rãnh chân răng, độ nhô men ở cổ chân răng.</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Miếng trám, phục hình dưới nướu dư, vôi răng.</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bCs/>
          <w:sz w:val="28"/>
          <w:szCs w:val="28"/>
        </w:rPr>
        <w:t>Di truyền</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Gen đóng vai trò kiểm soát.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Tăng sự nhạy cảm giữa đơn bào với lypopolysaccharide.</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hAnsi="Times New Roman" w:cs="Times New Roman"/>
          <w:b/>
          <w:sz w:val="28"/>
          <w:szCs w:val="28"/>
        </w:rPr>
        <w:t>Tuổi</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Tỷ lệ và độ trầm trọng của bệnh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tăng theo tuổi vì các lý do sau.</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Thứ nhất: Thay đổi mô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theo tuổi.</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Thứ hai: Tiếp xúc với các yếu tố nguy cơ khác tăng.</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Thứ ba: các bệnh toàn thân đi kèm.</w:t>
      </w:r>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sz w:val="28"/>
          <w:szCs w:val="28"/>
        </w:rPr>
      </w:pPr>
      <w:r w:rsidRPr="00502C78">
        <w:rPr>
          <w:rFonts w:ascii="Times New Roman" w:hAnsi="Times New Roman" w:cs="Times New Roman"/>
          <w:b/>
          <w:sz w:val="28"/>
          <w:szCs w:val="28"/>
        </w:rPr>
        <w:t>Giới</w:t>
      </w:r>
      <w:r w:rsidRPr="00502C78">
        <w:rPr>
          <w:rFonts w:ascii="Times New Roman" w:eastAsia="Times New Roman" w:hAnsi="Times New Roman" w:cs="Times New Roman"/>
          <w:b/>
          <w:bCs/>
          <w:sz w:val="28"/>
          <w:szCs w:val="28"/>
        </w:rPr>
        <w:t xml:space="preserve"> tính</w:t>
      </w:r>
      <w:r w:rsidRPr="00546FBB">
        <w:rPr>
          <w:rFonts w:ascii="Times New Roman" w:eastAsia="Times New Roman" w:hAnsi="Times New Roman" w:cs="Times New Roman"/>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Nam giới bị nhiều hơn nữ giới do nam giới có thói quen vệ sinh răng miệng kém hơn nữ.</w:t>
      </w:r>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w:t>
      </w:r>
      <w:r w:rsidRPr="00502C78">
        <w:rPr>
          <w:rFonts w:ascii="Times New Roman" w:eastAsia="Times New Roman" w:hAnsi="Times New Roman" w:cs="Times New Roman"/>
          <w:b/>
          <w:bCs/>
          <w:sz w:val="28"/>
          <w:szCs w:val="28"/>
        </w:rPr>
        <w:t>Tình</w:t>
      </w:r>
      <w:r w:rsidRPr="00546FBB">
        <w:rPr>
          <w:rFonts w:ascii="Times New Roman" w:eastAsia="Times New Roman" w:hAnsi="Times New Roman" w:cs="Times New Roman"/>
          <w:bCs/>
          <w:sz w:val="28"/>
          <w:szCs w:val="28"/>
        </w:rPr>
        <w:t xml:space="preserve"> </w:t>
      </w:r>
      <w:r w:rsidRPr="00502C78">
        <w:rPr>
          <w:rFonts w:ascii="Times New Roman" w:eastAsia="Times New Roman" w:hAnsi="Times New Roman" w:cs="Times New Roman"/>
          <w:b/>
          <w:bCs/>
          <w:sz w:val="28"/>
          <w:szCs w:val="28"/>
        </w:rPr>
        <w:t>trạng kinh tế - xã hội</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Viêm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nặng hay xảy ra ở những nước có nền kinh tế đang phát triển, kém phát triển.</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Suy dinh dưỡng cũng dẫn đến viêm nha </w:t>
      </w:r>
      <w:proofErr w:type="gramStart"/>
      <w:r w:rsidRPr="00546FBB">
        <w:rPr>
          <w:rFonts w:ascii="Times New Roman" w:eastAsia="Times New Roman" w:hAnsi="Times New Roman" w:cs="Times New Roman"/>
          <w:sz w:val="28"/>
          <w:szCs w:val="28"/>
        </w:rPr>
        <w:t>chu</w:t>
      </w:r>
      <w:proofErr w:type="gramEnd"/>
      <w:r w:rsidRPr="00546FBB">
        <w:rPr>
          <w:rFonts w:ascii="Times New Roman" w:eastAsia="Times New Roman" w:hAnsi="Times New Roman" w:cs="Times New Roman"/>
          <w:sz w:val="28"/>
          <w:szCs w:val="28"/>
        </w:rPr>
        <w:t xml:space="preserve"> do giảm đạm, các vitamin và khoáng chất trong cơ thể.</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46FBB">
        <w:rPr>
          <w:rFonts w:ascii="Times New Roman" w:eastAsia="Times New Roman" w:hAnsi="Times New Roman" w:cs="Times New Roman"/>
          <w:sz w:val="28"/>
          <w:szCs w:val="28"/>
        </w:rPr>
        <w:t> </w:t>
      </w:r>
      <w:r w:rsidRPr="00502C78">
        <w:rPr>
          <w:rFonts w:ascii="Times New Roman" w:hAnsi="Times New Roman" w:cs="Times New Roman"/>
          <w:b/>
          <w:sz w:val="28"/>
          <w:szCs w:val="28"/>
        </w:rPr>
        <w:t>Stress</w:t>
      </w:r>
      <w:r w:rsidRPr="00502C78">
        <w:rPr>
          <w:rFonts w:ascii="Times New Roman" w:eastAsia="Times New Roman" w:hAnsi="Times New Roman" w:cs="Times New Roman"/>
          <w:b/>
          <w:sz w:val="28"/>
          <w:szCs w:val="28"/>
        </w:rPr>
        <w:t>:</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Stress tâm lý làm giảm chức năng miễn dịch bình thường.</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r w:rsidRPr="00546FBB">
        <w:rPr>
          <w:rFonts w:ascii="Times New Roman" w:eastAsia="Times New Roman" w:hAnsi="Times New Roman" w:cs="Times New Roman"/>
          <w:sz w:val="28"/>
          <w:szCs w:val="28"/>
        </w:rPr>
        <w:t xml:space="preserve">Stress làm thay đổi hành </w:t>
      </w:r>
      <w:proofErr w:type="gramStart"/>
      <w:r w:rsidRPr="00546FBB">
        <w:rPr>
          <w:rFonts w:ascii="Times New Roman" w:eastAsia="Times New Roman" w:hAnsi="Times New Roman" w:cs="Times New Roman"/>
          <w:sz w:val="28"/>
          <w:szCs w:val="28"/>
        </w:rPr>
        <w:t>vi</w:t>
      </w:r>
      <w:proofErr w:type="gramEnd"/>
      <w:r w:rsidRPr="00546FBB">
        <w:rPr>
          <w:rFonts w:ascii="Times New Roman" w:eastAsia="Times New Roman" w:hAnsi="Times New Roman" w:cs="Times New Roman"/>
          <w:sz w:val="28"/>
          <w:szCs w:val="28"/>
        </w:rPr>
        <w:t>: vệ sinh răng miệng kém, tăng khả năng hút thuốc lá.</w:t>
      </w:r>
    </w:p>
    <w:p w:rsidR="00502C78" w:rsidRPr="00546FBB" w:rsidRDefault="00502C78" w:rsidP="00502C78">
      <w:pPr>
        <w:pStyle w:val="ListParagraph"/>
        <w:shd w:val="clear" w:color="auto" w:fill="FFFFFF"/>
        <w:spacing w:before="120" w:after="120" w:line="288" w:lineRule="auto"/>
        <w:ind w:left="0"/>
        <w:jc w:val="both"/>
        <w:rPr>
          <w:rFonts w:ascii="Times New Roman" w:eastAsia="Times New Roman" w:hAnsi="Times New Roman" w:cs="Times New Roman"/>
          <w:sz w:val="28"/>
          <w:szCs w:val="28"/>
        </w:rPr>
      </w:pPr>
      <w:proofErr w:type="gramStart"/>
      <w:r w:rsidRPr="00546FBB">
        <w:rPr>
          <w:rFonts w:ascii="Times New Roman" w:eastAsia="Times New Roman" w:hAnsi="Times New Roman" w:cs="Times New Roman"/>
          <w:sz w:val="28"/>
          <w:szCs w:val="28"/>
        </w:rPr>
        <w:t>Người bị căng thẳng trầm uất khả năng mắc bệnh nhiều hơn.</w:t>
      </w:r>
      <w:proofErr w:type="gramEnd"/>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bCs/>
          <w:sz w:val="28"/>
          <w:szCs w:val="28"/>
        </w:rPr>
        <w:t>Suy giảm miễn dịch mắc phải (HIV)</w:t>
      </w:r>
      <w:r w:rsidRPr="00502C78">
        <w:rPr>
          <w:rFonts w:ascii="Times New Roman" w:eastAsia="Times New Roman" w:hAnsi="Times New Roman" w:cs="Times New Roman"/>
          <w:b/>
          <w:sz w:val="28"/>
          <w:szCs w:val="28"/>
        </w:rPr>
        <w:t>:</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sz w:val="28"/>
          <w:szCs w:val="28"/>
        </w:rPr>
        <w:t> </w:t>
      </w:r>
      <w:r w:rsidRPr="00502C78">
        <w:rPr>
          <w:rFonts w:ascii="Times New Roman" w:hAnsi="Times New Roman" w:cs="Times New Roman"/>
          <w:b/>
          <w:sz w:val="28"/>
          <w:szCs w:val="28"/>
        </w:rPr>
        <w:t>Loãng</w:t>
      </w:r>
      <w:r w:rsidRPr="00502C78">
        <w:rPr>
          <w:rFonts w:ascii="Times New Roman" w:eastAsia="Times New Roman" w:hAnsi="Times New Roman" w:cs="Times New Roman"/>
          <w:b/>
          <w:bCs/>
          <w:sz w:val="28"/>
          <w:szCs w:val="28"/>
        </w:rPr>
        <w:t xml:space="preserve"> xương</w:t>
      </w:r>
      <w:r w:rsidRPr="00502C78">
        <w:rPr>
          <w:rFonts w:ascii="Times New Roman" w:eastAsia="Times New Roman" w:hAnsi="Times New Roman" w:cs="Times New Roman"/>
          <w:b/>
          <w:sz w:val="28"/>
          <w:szCs w:val="28"/>
        </w:rPr>
        <w:t>.</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eastAsia="Times New Roman" w:hAnsi="Times New Roman" w:cs="Times New Roman"/>
          <w:b/>
          <w:sz w:val="28"/>
          <w:szCs w:val="28"/>
        </w:rPr>
      </w:pPr>
      <w:r w:rsidRPr="00502C78">
        <w:rPr>
          <w:rFonts w:ascii="Times New Roman" w:eastAsia="Times New Roman" w:hAnsi="Times New Roman" w:cs="Times New Roman"/>
          <w:b/>
          <w:bCs/>
          <w:sz w:val="28"/>
          <w:szCs w:val="28"/>
        </w:rPr>
        <w:t>Tái khám răng miệng không định kỳ</w:t>
      </w:r>
    </w:p>
    <w:p w:rsidR="00502C78" w:rsidRDefault="00502C78" w:rsidP="00502C78">
      <w:pPr>
        <w:pStyle w:val="ListParagraph"/>
        <w:spacing w:before="120" w:after="120" w:line="288" w:lineRule="auto"/>
        <w:ind w:left="0"/>
        <w:jc w:val="both"/>
        <w:rPr>
          <w:rFonts w:ascii="Times New Roman" w:hAnsi="Times New Roman" w:cs="Times New Roman"/>
          <w:b/>
          <w:sz w:val="28"/>
          <w:szCs w:val="28"/>
          <w:shd w:val="clear" w:color="auto" w:fill="FFFFFF"/>
        </w:rPr>
      </w:pPr>
    </w:p>
    <w:p w:rsidR="00502C78" w:rsidRPr="00546FBB" w:rsidRDefault="00502C78" w:rsidP="00502C78">
      <w:pPr>
        <w:pStyle w:val="ListParagraph"/>
        <w:spacing w:before="120" w:after="120" w:line="288" w:lineRule="auto"/>
        <w:ind w:left="0" w:firstLine="720"/>
        <w:jc w:val="both"/>
        <w:rPr>
          <w:rFonts w:ascii="Times New Roman" w:hAnsi="Times New Roman" w:cs="Times New Roman"/>
          <w:b/>
          <w:sz w:val="28"/>
          <w:szCs w:val="28"/>
          <w:shd w:val="clear" w:color="auto" w:fill="FFFFFF"/>
        </w:rPr>
      </w:pPr>
      <w:proofErr w:type="gramStart"/>
      <w:r>
        <w:rPr>
          <w:rFonts w:ascii="Times New Roman" w:hAnsi="Times New Roman" w:cs="Times New Roman"/>
          <w:b/>
          <w:sz w:val="28"/>
          <w:szCs w:val="28"/>
          <w:shd w:val="clear" w:color="auto" w:fill="FFFFFF"/>
        </w:rPr>
        <w:t>2</w:t>
      </w:r>
      <w:r w:rsidRPr="00546FBB">
        <w:rPr>
          <w:rFonts w:ascii="Times New Roman" w:hAnsi="Times New Roman" w:cs="Times New Roman"/>
          <w:b/>
          <w:sz w:val="28"/>
          <w:szCs w:val="28"/>
          <w:shd w:val="clear" w:color="auto" w:fill="FFFFFF"/>
        </w:rPr>
        <w:t>.Hậu</w:t>
      </w:r>
      <w:proofErr w:type="gramEnd"/>
      <w:r w:rsidRPr="00546FBB">
        <w:rPr>
          <w:rFonts w:ascii="Times New Roman" w:hAnsi="Times New Roman" w:cs="Times New Roman"/>
          <w:b/>
          <w:sz w:val="28"/>
          <w:szCs w:val="28"/>
          <w:shd w:val="clear" w:color="auto" w:fill="FFFFFF"/>
        </w:rPr>
        <w:t xml:space="preserve"> quả:</w:t>
      </w:r>
    </w:p>
    <w:p w:rsidR="00502C78" w:rsidRPr="00546FBB" w:rsidRDefault="00502C78" w:rsidP="00502C78">
      <w:pPr>
        <w:pStyle w:val="NormalWeb"/>
        <w:spacing w:before="120" w:beforeAutospacing="0" w:after="120" w:afterAutospacing="0" w:line="288" w:lineRule="auto"/>
        <w:ind w:firstLine="720"/>
        <w:jc w:val="both"/>
        <w:rPr>
          <w:sz w:val="28"/>
          <w:szCs w:val="28"/>
        </w:rPr>
      </w:pPr>
      <w:r w:rsidRPr="00546FBB">
        <w:rPr>
          <w:sz w:val="28"/>
          <w:szCs w:val="28"/>
        </w:rPr>
        <w:t>Chăm sóc răng miệng không đúng cách sẽ gây ra các vấn đề cho răng như sâu răng, viêm nướu, răng bị ố vàng, hơi thở có mùi… và ảnh hưởng nghiêm trọng đến sức khỏe tổng quát của bạn.</w:t>
      </w:r>
    </w:p>
    <w:p w:rsidR="00502C78" w:rsidRPr="00546FBB" w:rsidRDefault="00502C78" w:rsidP="00502C78">
      <w:pPr>
        <w:pStyle w:val="NormalWeb"/>
        <w:spacing w:before="120" w:beforeAutospacing="0" w:after="120" w:afterAutospacing="0" w:line="288" w:lineRule="auto"/>
        <w:ind w:firstLine="720"/>
        <w:jc w:val="both"/>
        <w:rPr>
          <w:sz w:val="28"/>
          <w:szCs w:val="28"/>
        </w:rPr>
      </w:pPr>
      <w:r w:rsidRPr="00546FBB">
        <w:rPr>
          <w:sz w:val="28"/>
          <w:szCs w:val="28"/>
        </w:rPr>
        <w:t xml:space="preserve">Ngay cả khi đánh răng thường xuyên hàng ngày, thì những </w:t>
      </w:r>
      <w:proofErr w:type="gramStart"/>
      <w:r w:rsidRPr="00546FBB">
        <w:rPr>
          <w:sz w:val="28"/>
          <w:szCs w:val="28"/>
        </w:rPr>
        <w:t>vi</w:t>
      </w:r>
      <w:proofErr w:type="gramEnd"/>
      <w:r w:rsidRPr="00546FBB">
        <w:rPr>
          <w:sz w:val="28"/>
          <w:szCs w:val="28"/>
        </w:rPr>
        <w:t xml:space="preserve"> khuẩn nguy hiểm vẫn có thể sinh sôi, nảy nở trong miệng của bạn và không chỉ gây ra các bệnh về răng, mà con gây ra nhiều bệnh nghiêm trọng khác.</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b/>
          <w:sz w:val="28"/>
          <w:szCs w:val="28"/>
        </w:rPr>
      </w:pPr>
      <w:r w:rsidRPr="00502C78">
        <w:rPr>
          <w:rFonts w:ascii="Times New Roman" w:hAnsi="Times New Roman" w:cs="Times New Roman"/>
          <w:b/>
          <w:sz w:val="28"/>
          <w:szCs w:val="28"/>
        </w:rPr>
        <w:lastRenderedPageBreak/>
        <w:t>Tim mạch</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 xml:space="preserve">Nhiều nghiên cứu cho thấy được mối liên hệ giữa nướu và các mạch máu của </w:t>
      </w:r>
      <w:proofErr w:type="gramStart"/>
      <w:r w:rsidRPr="00546FBB">
        <w:rPr>
          <w:sz w:val="28"/>
          <w:szCs w:val="28"/>
        </w:rPr>
        <w:t>tim</w:t>
      </w:r>
      <w:proofErr w:type="gramEnd"/>
      <w:r w:rsidRPr="00546FBB">
        <w:rPr>
          <w:sz w:val="28"/>
          <w:szCs w:val="28"/>
        </w:rPr>
        <w:t>. Nên những người bị bệnh nướu răng thì có nguy cơ mắc bệnh động mạch vành cao gấp hai lần những người bình thường. Các nhà nghiên cứu không chắc chắn lý do tại sao lại như thế, nhưng nhiều giả thuyết cho rằng những vi khuẩn lưu trú trong miệng đã đi vào máu và gắn các mảng bựa vào thành mạch máu của tim, dẫn đến các chứng sưng viêm và tăng nguy cơ máu vón cục, có thể kích hoạt các cơn đau tim.</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b/>
          <w:sz w:val="28"/>
          <w:szCs w:val="28"/>
        </w:rPr>
      </w:pPr>
      <w:r w:rsidRPr="00502C78">
        <w:rPr>
          <w:rFonts w:ascii="Times New Roman" w:hAnsi="Times New Roman" w:cs="Times New Roman"/>
          <w:b/>
          <w:sz w:val="28"/>
          <w:szCs w:val="28"/>
        </w:rPr>
        <w:t>Giảm trí nhớ</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Một số nghiên cứu cho thấy có một mối liên hệ chặt chẽ giữa sức khỏe răng miệng kém và việc gia tăng nguy cơ mất trí nhớ. Một cuộc nghiên cứu được thực hiện trên 118 nữ tu trong độ tuổi từ 75 đến 98 đã phát hiện ra rằng những người có ít răng và ít làm vệ sinh răng miệng thì có trí nhớ kém hơn.</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 xml:space="preserve">Các chuyên gia cho rằng </w:t>
      </w:r>
      <w:proofErr w:type="gramStart"/>
      <w:r w:rsidRPr="00546FBB">
        <w:rPr>
          <w:sz w:val="28"/>
          <w:szCs w:val="28"/>
        </w:rPr>
        <w:t>vi</w:t>
      </w:r>
      <w:proofErr w:type="gramEnd"/>
      <w:r w:rsidRPr="00546FBB">
        <w:rPr>
          <w:sz w:val="28"/>
          <w:szCs w:val="28"/>
        </w:rPr>
        <w:t xml:space="preserve"> khuẩn trong miệng có thể lây lan đến não thông qua các dây thần kinh sọ kết nối với xương hàm thông qua dòng máu. </w:t>
      </w:r>
      <w:proofErr w:type="gramStart"/>
      <w:r w:rsidRPr="00546FBB">
        <w:rPr>
          <w:sz w:val="28"/>
          <w:szCs w:val="28"/>
        </w:rPr>
        <w:t>Điều này có thể liên quan đến chứng Alzheimer.</w:t>
      </w:r>
      <w:proofErr w:type="gramEnd"/>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b/>
          <w:sz w:val="28"/>
          <w:szCs w:val="28"/>
        </w:rPr>
      </w:pPr>
      <w:r w:rsidRPr="00502C78">
        <w:rPr>
          <w:rFonts w:ascii="Times New Roman" w:hAnsi="Times New Roman" w:cs="Times New Roman"/>
          <w:b/>
          <w:sz w:val="28"/>
          <w:szCs w:val="28"/>
        </w:rPr>
        <w:t>Bị tiểu đường</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 xml:space="preserve">Những người bị tiểu đường có khả năng mắc bệnh nha </w:t>
      </w:r>
      <w:proofErr w:type="gramStart"/>
      <w:r w:rsidRPr="00546FBB">
        <w:rPr>
          <w:sz w:val="28"/>
          <w:szCs w:val="28"/>
        </w:rPr>
        <w:t>chu</w:t>
      </w:r>
      <w:proofErr w:type="gramEnd"/>
      <w:r w:rsidRPr="00546FBB">
        <w:rPr>
          <w:sz w:val="28"/>
          <w:szCs w:val="28"/>
        </w:rPr>
        <w:t xml:space="preserve"> cao hơn người bình thường. Có thể là do bệnh nhân tiểu đường dễ bị nhiễm trùng hơn. </w:t>
      </w:r>
      <w:proofErr w:type="gramStart"/>
      <w:r w:rsidRPr="00546FBB">
        <w:rPr>
          <w:sz w:val="28"/>
          <w:szCs w:val="28"/>
        </w:rPr>
        <w:t>Cũng có một nghiên cứu cho thấy bệnh viêm nướu có thể khiến người ta khó kiểm soát lượng đường trong máu hơn và khi điều trị bệnh viêm nướu sẽ giúp cải thiện.</w:t>
      </w:r>
      <w:proofErr w:type="gramEnd"/>
    </w:p>
    <w:p w:rsidR="00502C78" w:rsidRPr="00546FBB"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sz w:val="28"/>
          <w:szCs w:val="28"/>
        </w:rPr>
      </w:pPr>
      <w:r w:rsidRPr="00546FBB">
        <w:rPr>
          <w:rFonts w:ascii="Times New Roman" w:hAnsi="Times New Roman" w:cs="Times New Roman"/>
          <w:sz w:val="28"/>
          <w:szCs w:val="28"/>
        </w:rPr>
        <w:t>Nhiễm trùng đường hô hấp</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 xml:space="preserve">Theo tạp chí Periodontology, bệnh viêm nướu răng có thể làm tăng nguy cơ mắc các bệnh về nhiễm trùng đường hô hấp, như bệnh phổi tắc nghẽn mãn tính (COPD) và viêm phổi. Các bệnh nhiễm trùng xảy ra do </w:t>
      </w:r>
      <w:proofErr w:type="gramStart"/>
      <w:r w:rsidRPr="00546FBB">
        <w:rPr>
          <w:sz w:val="28"/>
          <w:szCs w:val="28"/>
        </w:rPr>
        <w:t>vi</w:t>
      </w:r>
      <w:proofErr w:type="gramEnd"/>
      <w:r w:rsidRPr="00546FBB">
        <w:rPr>
          <w:sz w:val="28"/>
          <w:szCs w:val="28"/>
        </w:rPr>
        <w:t xml:space="preserve"> khuẩn từ miệng được hít vào phổi và có thể gây ra viêm đường hô hấp.</w:t>
      </w:r>
    </w:p>
    <w:p w:rsidR="00502C78" w:rsidRPr="00502C78" w:rsidRDefault="00502C78" w:rsidP="00502C78">
      <w:pPr>
        <w:pStyle w:val="ListParagraph"/>
        <w:numPr>
          <w:ilvl w:val="0"/>
          <w:numId w:val="1"/>
        </w:numPr>
        <w:tabs>
          <w:tab w:val="left" w:pos="284"/>
        </w:tabs>
        <w:spacing w:before="120" w:after="120" w:line="288" w:lineRule="auto"/>
        <w:ind w:left="0" w:firstLine="0"/>
        <w:jc w:val="both"/>
        <w:rPr>
          <w:rFonts w:ascii="Times New Roman" w:hAnsi="Times New Roman" w:cs="Times New Roman"/>
          <w:b/>
          <w:bCs/>
          <w:sz w:val="28"/>
          <w:szCs w:val="28"/>
        </w:rPr>
      </w:pPr>
      <w:r w:rsidRPr="00502C78">
        <w:rPr>
          <w:rFonts w:ascii="Times New Roman" w:hAnsi="Times New Roman" w:cs="Times New Roman"/>
          <w:b/>
          <w:sz w:val="28"/>
          <w:szCs w:val="28"/>
        </w:rPr>
        <w:t>Ản</w:t>
      </w:r>
      <w:r w:rsidRPr="00502C78">
        <w:rPr>
          <w:rFonts w:ascii="Times New Roman" w:hAnsi="Times New Roman" w:cs="Times New Roman"/>
          <w:b/>
          <w:bCs/>
          <w:sz w:val="28"/>
          <w:szCs w:val="28"/>
        </w:rPr>
        <w:t>h hưởng đến khả năng sinh sản</w:t>
      </w:r>
    </w:p>
    <w:p w:rsidR="00502C78" w:rsidRPr="00546FBB" w:rsidRDefault="00502C78" w:rsidP="00502C78">
      <w:pPr>
        <w:pStyle w:val="NormalWeb"/>
        <w:spacing w:before="120" w:beforeAutospacing="0" w:after="120" w:afterAutospacing="0" w:line="288" w:lineRule="auto"/>
        <w:jc w:val="both"/>
        <w:rPr>
          <w:sz w:val="28"/>
          <w:szCs w:val="28"/>
        </w:rPr>
      </w:pPr>
      <w:r w:rsidRPr="00546FBB">
        <w:rPr>
          <w:sz w:val="28"/>
          <w:szCs w:val="28"/>
        </w:rPr>
        <w:t xml:space="preserve">Các nhà nghiên cứu ở Tây Úc đã phát hiện ra rằng phụ nữ ở độ tuổi sinh sản bị bệnh về nướu răng sẽ mất trung bình hơn 7 tháng để thụ </w:t>
      </w:r>
      <w:proofErr w:type="gramStart"/>
      <w:r w:rsidRPr="00546FBB">
        <w:rPr>
          <w:sz w:val="28"/>
          <w:szCs w:val="28"/>
        </w:rPr>
        <w:t>thai</w:t>
      </w:r>
      <w:proofErr w:type="gramEnd"/>
      <w:r w:rsidRPr="00546FBB">
        <w:rPr>
          <w:sz w:val="28"/>
          <w:szCs w:val="28"/>
        </w:rPr>
        <w:t xml:space="preserve"> – lâu hơn so với phụ nữ bình thường chỉ mất 5 tháng để có bầu. Một số nghiên cứu khác cũng cho rằng những phụ nữ mang </w:t>
      </w:r>
      <w:proofErr w:type="gramStart"/>
      <w:r w:rsidRPr="00546FBB">
        <w:rPr>
          <w:sz w:val="28"/>
          <w:szCs w:val="28"/>
        </w:rPr>
        <w:t>thai</w:t>
      </w:r>
      <w:proofErr w:type="gramEnd"/>
      <w:r w:rsidRPr="00546FBB">
        <w:rPr>
          <w:sz w:val="28"/>
          <w:szCs w:val="28"/>
        </w:rPr>
        <w:t xml:space="preserve"> bị viêm nướu có tỉ lệ sảy thai cao hơn người bình thường.</w:t>
      </w:r>
    </w:p>
    <w:p w:rsidR="00502C78" w:rsidRDefault="00502C78" w:rsidP="00502C78">
      <w:pPr>
        <w:pStyle w:val="NormalWeb"/>
        <w:spacing w:before="120" w:beforeAutospacing="0" w:after="120" w:afterAutospacing="0" w:line="288" w:lineRule="auto"/>
        <w:jc w:val="both"/>
        <w:rPr>
          <w:sz w:val="28"/>
          <w:szCs w:val="28"/>
        </w:rPr>
      </w:pPr>
      <w:r w:rsidRPr="00546FBB">
        <w:rPr>
          <w:sz w:val="28"/>
          <w:szCs w:val="28"/>
        </w:rPr>
        <w:lastRenderedPageBreak/>
        <w:t>Chính vì vậy, hãy quan tâm hơn nữa tới việc chăm sóc răng miệng của mình. Chăm sóc răng miệng đúng cách không chỉ mang lại cho bạn một hàm răng đẹp mà còn giúp bảo vệ bạn trước những nguy cơ mắc các bệnh nguy hiểm khác</w:t>
      </w:r>
    </w:p>
    <w:p w:rsidR="00502C78" w:rsidRDefault="00502C78" w:rsidP="00502C78">
      <w:pPr>
        <w:pStyle w:val="NormalWeb"/>
        <w:spacing w:before="120" w:beforeAutospacing="0" w:after="120" w:afterAutospacing="0" w:line="288" w:lineRule="auto"/>
        <w:jc w:val="both"/>
        <w:rPr>
          <w:sz w:val="28"/>
          <w:szCs w:val="28"/>
        </w:rPr>
      </w:pPr>
    </w:p>
    <w:p w:rsidR="00502C78" w:rsidRPr="00502C78" w:rsidRDefault="00502C78" w:rsidP="00502C78">
      <w:pPr>
        <w:pStyle w:val="NormalWeb"/>
        <w:numPr>
          <w:ilvl w:val="0"/>
          <w:numId w:val="6"/>
        </w:numPr>
        <w:spacing w:before="120" w:beforeAutospacing="0" w:after="120" w:afterAutospacing="0" w:line="288" w:lineRule="auto"/>
        <w:jc w:val="both"/>
        <w:rPr>
          <w:b/>
          <w:sz w:val="28"/>
          <w:szCs w:val="28"/>
        </w:rPr>
      </w:pPr>
      <w:r w:rsidRPr="00502C78">
        <w:rPr>
          <w:b/>
          <w:sz w:val="28"/>
          <w:szCs w:val="28"/>
        </w:rPr>
        <w:t>Tờ rơi chăm sóc sức khỏe răng miệng</w:t>
      </w:r>
    </w:p>
    <w:p w:rsidR="00502C78" w:rsidRPr="00546FBB" w:rsidRDefault="00502C78" w:rsidP="00502C78">
      <w:pPr>
        <w:pStyle w:val="NormalWeb"/>
        <w:spacing w:before="120" w:beforeAutospacing="0" w:after="120" w:afterAutospacing="0" w:line="288" w:lineRule="auto"/>
        <w:jc w:val="both"/>
        <w:rPr>
          <w:sz w:val="28"/>
          <w:szCs w:val="28"/>
        </w:rPr>
      </w:pPr>
      <w:r w:rsidRPr="00502C78">
        <w:rPr>
          <w:noProof/>
          <w:sz w:val="28"/>
          <w:szCs w:val="28"/>
        </w:rPr>
        <w:drawing>
          <wp:inline distT="0" distB="0" distL="0" distR="0">
            <wp:extent cx="3911111" cy="2802735"/>
            <wp:effectExtent l="19050" t="0" r="0" b="0"/>
            <wp:docPr id="21" name="Picture 6" descr="cham-soc-rang-mieng-dung-c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soc-rang-mieng-dung-cach.jpg"/>
                    <pic:cNvPicPr/>
                  </pic:nvPicPr>
                  <pic:blipFill>
                    <a:blip r:embed="rId5" cstate="print"/>
                    <a:stretch>
                      <a:fillRect/>
                    </a:stretch>
                  </pic:blipFill>
                  <pic:spPr>
                    <a:xfrm>
                      <a:off x="0" y="0"/>
                      <a:ext cx="3910084" cy="2801999"/>
                    </a:xfrm>
                    <a:prstGeom prst="rect">
                      <a:avLst/>
                    </a:prstGeom>
                  </pic:spPr>
                </pic:pic>
              </a:graphicData>
            </a:graphic>
          </wp:inline>
        </w:drawing>
      </w:r>
    </w:p>
    <w:p w:rsidR="00896438" w:rsidRDefault="00502C78">
      <w:r w:rsidRPr="00502C78">
        <w:rPr>
          <w:noProof/>
        </w:rPr>
        <w:drawing>
          <wp:inline distT="0" distB="0" distL="0" distR="0">
            <wp:extent cx="3911111" cy="3209192"/>
            <wp:effectExtent l="19050" t="0" r="0" b="0"/>
            <wp:docPr id="1" name="Picture 8" descr="bi-quyet-cham-soc-rang-mieng-khoe-man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quyet-cham-soc-rang-mieng-khoe-manh-3.png"/>
                    <pic:cNvPicPr/>
                  </pic:nvPicPr>
                  <pic:blipFill>
                    <a:blip r:embed="rId6"/>
                    <a:stretch>
                      <a:fillRect/>
                    </a:stretch>
                  </pic:blipFill>
                  <pic:spPr>
                    <a:xfrm>
                      <a:off x="0" y="0"/>
                      <a:ext cx="3917562" cy="3214485"/>
                    </a:xfrm>
                    <a:prstGeom prst="rect">
                      <a:avLst/>
                    </a:prstGeom>
                  </pic:spPr>
                </pic:pic>
              </a:graphicData>
            </a:graphic>
          </wp:inline>
        </w:drawing>
      </w:r>
    </w:p>
    <w:p w:rsidR="00896438" w:rsidRDefault="00896438"/>
    <w:p w:rsidR="00896438" w:rsidRDefault="00896438"/>
    <w:p w:rsidR="00896438" w:rsidRDefault="00896438" w:rsidP="00896438">
      <w:pPr>
        <w:spacing w:before="120" w:after="120" w:line="288" w:lineRule="auto"/>
        <w:ind w:left="360"/>
        <w:jc w:val="both"/>
        <w:rPr>
          <w:rFonts w:ascii="Times New Roman" w:hAnsi="Times New Roman" w:cs="Times New Roman"/>
          <w:b/>
          <w:sz w:val="28"/>
          <w:szCs w:val="28"/>
        </w:rPr>
      </w:pPr>
    </w:p>
    <w:p w:rsidR="00896438" w:rsidRDefault="00896438" w:rsidP="00896438">
      <w:pPr>
        <w:spacing w:before="120" w:after="120" w:line="288" w:lineRule="auto"/>
        <w:ind w:left="360"/>
        <w:jc w:val="both"/>
        <w:rPr>
          <w:rFonts w:ascii="Times New Roman" w:hAnsi="Times New Roman" w:cs="Times New Roman"/>
          <w:b/>
          <w:sz w:val="28"/>
          <w:szCs w:val="28"/>
        </w:rPr>
      </w:pPr>
    </w:p>
    <w:p w:rsidR="00896438" w:rsidRDefault="00896438" w:rsidP="00896438">
      <w:pPr>
        <w:spacing w:before="120" w:after="120" w:line="288" w:lineRule="auto"/>
        <w:ind w:left="360"/>
        <w:jc w:val="both"/>
        <w:rPr>
          <w:rFonts w:ascii="Times New Roman" w:hAnsi="Times New Roman" w:cs="Times New Roman"/>
          <w:b/>
          <w:sz w:val="28"/>
          <w:szCs w:val="28"/>
        </w:rPr>
      </w:pPr>
      <w:r w:rsidRPr="00502C78">
        <w:rPr>
          <w:noProof/>
        </w:rPr>
        <w:drawing>
          <wp:inline distT="0" distB="0" distL="0" distR="0">
            <wp:extent cx="4180058" cy="2417123"/>
            <wp:effectExtent l="19050" t="0" r="0" b="0"/>
            <wp:docPr id="7" name="Picture 7" descr="cách-cham-soc-rang-mieng-hang-ng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ách-cham-soc-rang-mieng-hang-ngay.jpg"/>
                    <pic:cNvPicPr/>
                  </pic:nvPicPr>
                  <pic:blipFill>
                    <a:blip r:embed="rId7"/>
                    <a:stretch>
                      <a:fillRect/>
                    </a:stretch>
                  </pic:blipFill>
                  <pic:spPr>
                    <a:xfrm>
                      <a:off x="0" y="0"/>
                      <a:ext cx="4180603" cy="2417438"/>
                    </a:xfrm>
                    <a:prstGeom prst="rect">
                      <a:avLst/>
                    </a:prstGeom>
                  </pic:spPr>
                </pic:pic>
              </a:graphicData>
            </a:graphic>
          </wp:inline>
        </w:drawing>
      </w:r>
    </w:p>
    <w:p w:rsidR="00896438" w:rsidRPr="00896438" w:rsidRDefault="00896438" w:rsidP="00896438">
      <w:pPr>
        <w:spacing w:before="120" w:after="120" w:line="288" w:lineRule="auto"/>
        <w:ind w:left="360"/>
        <w:jc w:val="both"/>
        <w:rPr>
          <w:rFonts w:ascii="Times New Roman" w:hAnsi="Times New Roman" w:cs="Times New Roman"/>
          <w:sz w:val="28"/>
          <w:szCs w:val="28"/>
        </w:rPr>
      </w:pPr>
      <w:r w:rsidRPr="00896438">
        <w:rPr>
          <w:rFonts w:ascii="Times New Roman" w:hAnsi="Times New Roman" w:cs="Times New Roman"/>
          <w:b/>
          <w:sz w:val="28"/>
          <w:szCs w:val="28"/>
        </w:rPr>
        <w:t>TÀI LIỆU THAM KHẢO</w:t>
      </w:r>
    </w:p>
    <w:p w:rsidR="00896438" w:rsidRPr="00546FBB" w:rsidRDefault="00896438" w:rsidP="00896438">
      <w:pPr>
        <w:numPr>
          <w:ilvl w:val="0"/>
          <w:numId w:val="8"/>
        </w:numPr>
        <w:spacing w:before="120" w:after="120" w:line="288" w:lineRule="auto"/>
        <w:jc w:val="both"/>
        <w:rPr>
          <w:rFonts w:ascii="Times New Roman" w:hAnsi="Times New Roman" w:cs="Times New Roman"/>
          <w:i/>
          <w:sz w:val="28"/>
          <w:szCs w:val="28"/>
        </w:rPr>
      </w:pPr>
      <w:r w:rsidRPr="00546FBB">
        <w:rPr>
          <w:rFonts w:ascii="Times New Roman" w:hAnsi="Times New Roman" w:cs="Times New Roman"/>
          <w:sz w:val="28"/>
          <w:szCs w:val="28"/>
          <w:lang w:val="vi-VN"/>
        </w:rPr>
        <w:t>Bộ môn răng hàm mặt - Trường đại học y Hà nội (1977), "Những bệnh viêm nhi</w:t>
      </w:r>
      <w:r w:rsidRPr="00546FBB">
        <w:rPr>
          <w:rFonts w:ascii="Times New Roman" w:hAnsi="Times New Roman" w:cs="Times New Roman"/>
          <w:sz w:val="28"/>
          <w:szCs w:val="28"/>
        </w:rPr>
        <w:t>ễ</w:t>
      </w:r>
      <w:r w:rsidRPr="00546FBB">
        <w:rPr>
          <w:rFonts w:ascii="Times New Roman" w:hAnsi="Times New Roman" w:cs="Times New Roman"/>
          <w:sz w:val="28"/>
          <w:szCs w:val="28"/>
          <w:lang w:val="vi-VN"/>
        </w:rPr>
        <w:t xml:space="preserve">m vùng hàm mặt", </w:t>
      </w:r>
      <w:r w:rsidRPr="00546FBB">
        <w:rPr>
          <w:rFonts w:ascii="Times New Roman" w:hAnsi="Times New Roman" w:cs="Times New Roman"/>
          <w:i/>
          <w:sz w:val="28"/>
          <w:szCs w:val="28"/>
          <w:lang w:val="vi-VN"/>
        </w:rPr>
        <w:t xml:space="preserve">Răng hàm mặt, giáo trình giảng dạy răng hàm mặt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 xml:space="preserve">Bộ môn răng hàm mặt -Trường đại học y khoa Huế (2003),"Viêm nướu", </w:t>
      </w:r>
      <w:r w:rsidRPr="00546FBB">
        <w:rPr>
          <w:rFonts w:ascii="Times New Roman" w:hAnsi="Times New Roman" w:cs="Times New Roman"/>
          <w:i/>
          <w:sz w:val="28"/>
          <w:szCs w:val="28"/>
          <w:lang w:val="vi-VN"/>
        </w:rPr>
        <w:t>Nha chu,</w:t>
      </w:r>
      <w:r w:rsidRPr="00546FBB">
        <w:rPr>
          <w:rFonts w:ascii="Times New Roman" w:hAnsi="Times New Roman" w:cs="Times New Roman"/>
          <w:sz w:val="28"/>
          <w:szCs w:val="28"/>
          <w:lang w:val="vi-VN"/>
        </w:rPr>
        <w:t xml:space="preserve"> </w:t>
      </w:r>
      <w:r w:rsidRPr="00546FBB">
        <w:rPr>
          <w:rFonts w:ascii="Times New Roman" w:hAnsi="Times New Roman" w:cs="Times New Roman"/>
          <w:i/>
          <w:sz w:val="28"/>
          <w:szCs w:val="28"/>
          <w:lang w:val="vi-VN"/>
        </w:rPr>
        <w:t>bài</w:t>
      </w:r>
      <w:r w:rsidRPr="00546FBB">
        <w:rPr>
          <w:rFonts w:ascii="Times New Roman" w:hAnsi="Times New Roman" w:cs="Times New Roman"/>
          <w:i/>
          <w:iCs/>
          <w:sz w:val="28"/>
          <w:szCs w:val="28"/>
          <w:lang w:val="vi-VN"/>
        </w:rPr>
        <w:t xml:space="preserve"> giảng răng hàm mặt</w:t>
      </w:r>
      <w:r w:rsidRPr="00546FBB">
        <w:rPr>
          <w:rFonts w:ascii="Times New Roman" w:hAnsi="Times New Roman" w:cs="Times New Roman"/>
          <w:iCs/>
          <w:sz w:val="28"/>
          <w:szCs w:val="28"/>
          <w:lang w:val="vi-VN"/>
        </w:rPr>
        <w:t xml:space="preserve">;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 xml:space="preserve">Nguyễn Mạnh Hà (2010), "Bệnh sâu răng", </w:t>
      </w:r>
      <w:r w:rsidRPr="00546FBB">
        <w:rPr>
          <w:rFonts w:ascii="Times New Roman" w:hAnsi="Times New Roman" w:cs="Times New Roman"/>
          <w:i/>
          <w:sz w:val="28"/>
          <w:szCs w:val="28"/>
          <w:lang w:val="vi-VN"/>
        </w:rPr>
        <w:t>Sâu răng và biến chứng,</w:t>
      </w:r>
      <w:r w:rsidRPr="00546FBB">
        <w:rPr>
          <w:rFonts w:ascii="Times New Roman" w:hAnsi="Times New Roman" w:cs="Times New Roman"/>
          <w:sz w:val="28"/>
          <w:szCs w:val="28"/>
          <w:lang w:val="vi-VN"/>
        </w:rPr>
        <w:t xml:space="preserve"> Nhà xuất bản giáo dục Việt nam;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Trịnh Đình Hải (2005</w:t>
      </w:r>
      <w:r w:rsidRPr="00546FBB">
        <w:rPr>
          <w:rFonts w:ascii="Times New Roman" w:hAnsi="Times New Roman" w:cs="Times New Roman"/>
          <w:i/>
          <w:sz w:val="28"/>
          <w:szCs w:val="28"/>
          <w:lang w:val="vi-VN"/>
        </w:rPr>
        <w:t>), "</w:t>
      </w:r>
      <w:r w:rsidRPr="00546FBB">
        <w:rPr>
          <w:rFonts w:ascii="Times New Roman" w:hAnsi="Times New Roman" w:cs="Times New Roman"/>
          <w:sz w:val="28"/>
          <w:szCs w:val="28"/>
          <w:lang w:val="vi-VN"/>
        </w:rPr>
        <w:t xml:space="preserve">Sâu răng ở người Việt nam trưởng thành", </w:t>
      </w:r>
      <w:r w:rsidRPr="00546FBB">
        <w:rPr>
          <w:rFonts w:ascii="Times New Roman" w:hAnsi="Times New Roman" w:cs="Times New Roman"/>
          <w:i/>
          <w:sz w:val="28"/>
          <w:szCs w:val="28"/>
          <w:lang w:val="vi-VN"/>
        </w:rPr>
        <w:t xml:space="preserve">Y học Việt nam </w:t>
      </w:r>
      <w:r w:rsidRPr="00546FBB">
        <w:rPr>
          <w:rFonts w:ascii="Times New Roman" w:hAnsi="Times New Roman" w:cs="Times New Roman"/>
          <w:sz w:val="28"/>
          <w:szCs w:val="28"/>
          <w:lang w:val="vi-VN"/>
        </w:rPr>
        <w:t>(1);</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 xml:space="preserve">Nguyễn Dương Hồng (1977), "Tổ chức học răng", </w:t>
      </w:r>
      <w:r w:rsidRPr="00546FBB">
        <w:rPr>
          <w:rFonts w:ascii="Times New Roman" w:hAnsi="Times New Roman" w:cs="Times New Roman"/>
          <w:i/>
          <w:iCs/>
          <w:sz w:val="28"/>
          <w:szCs w:val="28"/>
          <w:lang w:val="vi-VN"/>
        </w:rPr>
        <w:t>Răng Hàm Mặt 1</w:t>
      </w:r>
      <w:r w:rsidRPr="00546FBB">
        <w:rPr>
          <w:rFonts w:ascii="Times New Roman" w:hAnsi="Times New Roman" w:cs="Times New Roman"/>
          <w:sz w:val="28"/>
          <w:szCs w:val="28"/>
          <w:lang w:val="vi-VN"/>
        </w:rPr>
        <w:t>;</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 xml:space="preserve">Khoa răng hàm mặt -Trường đại học y dược TP Hồ Chí Minh (1999), </w:t>
      </w:r>
      <w:r w:rsidRPr="00546FBB">
        <w:rPr>
          <w:rFonts w:ascii="Times New Roman" w:hAnsi="Times New Roman" w:cs="Times New Roman"/>
          <w:i/>
          <w:sz w:val="28"/>
          <w:szCs w:val="28"/>
          <w:lang w:val="vi-VN"/>
        </w:rPr>
        <w:t>Giáo trình</w:t>
      </w:r>
      <w:r w:rsidRPr="00546FBB">
        <w:rPr>
          <w:rFonts w:ascii="Times New Roman" w:hAnsi="Times New Roman" w:cs="Times New Roman"/>
          <w:sz w:val="28"/>
          <w:szCs w:val="28"/>
          <w:lang w:val="vi-VN"/>
        </w:rPr>
        <w:t xml:space="preserve"> </w:t>
      </w:r>
      <w:r w:rsidRPr="00546FBB">
        <w:rPr>
          <w:rFonts w:ascii="Times New Roman" w:hAnsi="Times New Roman" w:cs="Times New Roman"/>
          <w:i/>
          <w:sz w:val="28"/>
          <w:szCs w:val="28"/>
          <w:lang w:val="vi-VN"/>
        </w:rPr>
        <w:t>nha khoa công cộng</w:t>
      </w:r>
      <w:r w:rsidRPr="00546FBB">
        <w:rPr>
          <w:rFonts w:ascii="Times New Roman" w:hAnsi="Times New Roman" w:cs="Times New Roman"/>
          <w:sz w:val="28"/>
          <w:szCs w:val="28"/>
          <w:lang w:val="vi-VN"/>
        </w:rPr>
        <w:t xml:space="preserve">;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sz w:val="28"/>
          <w:szCs w:val="28"/>
          <w:lang w:val="vi-VN"/>
        </w:rPr>
        <w:t xml:space="preserve">Phạm Văn Lình, Đinh Thanh Huề (2008), "Nghiên cứu trên mẫu", </w:t>
      </w:r>
      <w:r w:rsidRPr="00546FBB">
        <w:rPr>
          <w:rFonts w:ascii="Times New Roman" w:hAnsi="Times New Roman" w:cs="Times New Roman"/>
          <w:i/>
          <w:iCs/>
          <w:sz w:val="28"/>
          <w:szCs w:val="28"/>
          <w:lang w:val="vi-VN"/>
        </w:rPr>
        <w:t>Phương pháp nghiên cứu khoa</w:t>
      </w:r>
      <w:r w:rsidRPr="00546FBB">
        <w:rPr>
          <w:rFonts w:ascii="Times New Roman" w:hAnsi="Times New Roman" w:cs="Times New Roman"/>
          <w:i/>
          <w:sz w:val="28"/>
          <w:szCs w:val="28"/>
          <w:lang w:val="vi-VN"/>
        </w:rPr>
        <w:t xml:space="preserve"> </w:t>
      </w:r>
      <w:r w:rsidRPr="00546FBB">
        <w:rPr>
          <w:rFonts w:ascii="Times New Roman" w:hAnsi="Times New Roman" w:cs="Times New Roman"/>
          <w:i/>
          <w:iCs/>
          <w:sz w:val="28"/>
          <w:szCs w:val="28"/>
          <w:lang w:val="vi-VN"/>
        </w:rPr>
        <w:t>học sức khoẻ</w:t>
      </w:r>
      <w:r w:rsidRPr="00546FBB">
        <w:rPr>
          <w:rFonts w:ascii="Times New Roman" w:hAnsi="Times New Roman" w:cs="Times New Roman"/>
          <w:sz w:val="28"/>
          <w:szCs w:val="28"/>
          <w:lang w:val="vi-VN"/>
        </w:rPr>
        <w:t>, NXB đại học Huế 2008;</w:t>
      </w:r>
      <w:r w:rsidRPr="00546FBB">
        <w:rPr>
          <w:rFonts w:ascii="Times New Roman" w:hAnsi="Times New Roman" w:cs="Times New Roman"/>
          <w:iCs/>
          <w:sz w:val="28"/>
          <w:szCs w:val="28"/>
          <w:lang w:val="vi-VN"/>
        </w:rPr>
        <w:t xml:space="preserve">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iCs/>
          <w:sz w:val="28"/>
          <w:szCs w:val="28"/>
          <w:lang w:val="vi-VN"/>
        </w:rPr>
        <w:t xml:space="preserve">Tổ chức y tế thế giới (1992), </w:t>
      </w:r>
      <w:r w:rsidRPr="00546FBB">
        <w:rPr>
          <w:rFonts w:ascii="Times New Roman" w:hAnsi="Times New Roman" w:cs="Times New Roman"/>
          <w:i/>
          <w:iCs/>
          <w:sz w:val="28"/>
          <w:szCs w:val="28"/>
          <w:lang w:val="vi-VN"/>
        </w:rPr>
        <w:t>Phương pháp nghiên cứu y tế,</w:t>
      </w:r>
      <w:r w:rsidRPr="00546FBB">
        <w:rPr>
          <w:rFonts w:ascii="Times New Roman" w:hAnsi="Times New Roman" w:cs="Times New Roman"/>
          <w:iCs/>
          <w:sz w:val="28"/>
          <w:szCs w:val="28"/>
          <w:lang w:val="vi-VN"/>
        </w:rPr>
        <w:t xml:space="preserve"> tr.82 - 86, Viện vệ sinh dịch tễ học - Hà nội; </w:t>
      </w:r>
    </w:p>
    <w:p w:rsidR="00896438" w:rsidRPr="00546FBB" w:rsidRDefault="00896438" w:rsidP="00896438">
      <w:pPr>
        <w:numPr>
          <w:ilvl w:val="0"/>
          <w:numId w:val="8"/>
        </w:numPr>
        <w:spacing w:before="120" w:after="120" w:line="288" w:lineRule="auto"/>
        <w:jc w:val="both"/>
        <w:rPr>
          <w:rFonts w:ascii="Times New Roman" w:hAnsi="Times New Roman" w:cs="Times New Roman"/>
          <w:sz w:val="28"/>
          <w:szCs w:val="28"/>
          <w:lang w:val="vi-VN"/>
        </w:rPr>
      </w:pPr>
      <w:r w:rsidRPr="00546FBB">
        <w:rPr>
          <w:rFonts w:ascii="Times New Roman" w:hAnsi="Times New Roman" w:cs="Times New Roman"/>
          <w:iCs/>
          <w:sz w:val="28"/>
          <w:szCs w:val="28"/>
          <w:lang w:val="vi-VN"/>
        </w:rPr>
        <w:t xml:space="preserve">Viện răng hàm mặt Trung ương Hà nội - Bộ y tế (2005), " </w:t>
      </w:r>
      <w:r w:rsidRPr="00546FBB">
        <w:rPr>
          <w:rFonts w:ascii="Times New Roman" w:hAnsi="Times New Roman" w:cs="Times New Roman"/>
          <w:i/>
          <w:iCs/>
          <w:sz w:val="28"/>
          <w:szCs w:val="28"/>
          <w:lang w:val="vi-VN"/>
        </w:rPr>
        <w:t>D</w:t>
      </w:r>
      <w:r w:rsidRPr="00546FBB">
        <w:rPr>
          <w:rFonts w:ascii="Times New Roman" w:hAnsi="Times New Roman" w:cs="Times New Roman"/>
          <w:i/>
          <w:iCs/>
          <w:sz w:val="28"/>
          <w:szCs w:val="28"/>
        </w:rPr>
        <w:t>ữ</w:t>
      </w:r>
      <w:r w:rsidRPr="00546FBB">
        <w:rPr>
          <w:rFonts w:ascii="Times New Roman" w:hAnsi="Times New Roman" w:cs="Times New Roman"/>
          <w:i/>
          <w:iCs/>
          <w:sz w:val="28"/>
          <w:szCs w:val="28"/>
          <w:lang w:val="vi-VN"/>
        </w:rPr>
        <w:t xml:space="preserve"> liệu điều tra sức khỏe răng</w:t>
      </w:r>
      <w:r w:rsidRPr="00546FBB">
        <w:rPr>
          <w:rFonts w:ascii="Times New Roman" w:hAnsi="Times New Roman" w:cs="Times New Roman"/>
          <w:sz w:val="28"/>
          <w:szCs w:val="28"/>
          <w:lang w:val="vi-VN"/>
        </w:rPr>
        <w:t xml:space="preserve"> </w:t>
      </w:r>
      <w:r w:rsidRPr="00546FBB">
        <w:rPr>
          <w:rFonts w:ascii="Times New Roman" w:hAnsi="Times New Roman" w:cs="Times New Roman"/>
          <w:i/>
          <w:iCs/>
          <w:sz w:val="28"/>
          <w:szCs w:val="28"/>
          <w:lang w:val="vi-VN"/>
        </w:rPr>
        <w:t>miệng toàn quốc"…</w:t>
      </w:r>
    </w:p>
    <w:p w:rsidR="005802EF" w:rsidRDefault="005802EF"/>
    <w:sectPr w:rsidR="005802EF" w:rsidSect="003909F3">
      <w:type w:val="continuous"/>
      <w:pgSz w:w="11910" w:h="16850"/>
      <w:pgMar w:top="1814" w:right="1077" w:bottom="1134" w:left="192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75B"/>
    <w:multiLevelType w:val="hybridMultilevel"/>
    <w:tmpl w:val="B34C223E"/>
    <w:lvl w:ilvl="0" w:tplc="0C09000F">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6277CED"/>
    <w:multiLevelType w:val="hybridMultilevel"/>
    <w:tmpl w:val="F50A1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B343C"/>
    <w:multiLevelType w:val="hybridMultilevel"/>
    <w:tmpl w:val="A5A41914"/>
    <w:lvl w:ilvl="0" w:tplc="637CEF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E0253"/>
    <w:multiLevelType w:val="hybridMultilevel"/>
    <w:tmpl w:val="31EEEF22"/>
    <w:lvl w:ilvl="0" w:tplc="F5B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E6BF0"/>
    <w:multiLevelType w:val="hybridMultilevel"/>
    <w:tmpl w:val="408EFB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71440"/>
    <w:multiLevelType w:val="hybridMultilevel"/>
    <w:tmpl w:val="BAECA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01E99"/>
    <w:multiLevelType w:val="hybridMultilevel"/>
    <w:tmpl w:val="FA6C906E"/>
    <w:lvl w:ilvl="0" w:tplc="09E02F9C">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9275A"/>
    <w:multiLevelType w:val="hybridMultilevel"/>
    <w:tmpl w:val="668EC0BA"/>
    <w:lvl w:ilvl="0" w:tplc="930499D8">
      <w:start w:val="2"/>
      <w:numFmt w:val="bullet"/>
      <w:lvlText w:val="-"/>
      <w:lvlJc w:val="left"/>
      <w:pPr>
        <w:ind w:left="1496" w:hanging="360"/>
      </w:pPr>
      <w:rPr>
        <w:rFonts w:ascii="Times New Roman" w:eastAsia="Calibri" w:hAnsi="Times New Roman" w:cs="Times New Roman"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20"/>
  <w:drawingGridVerticalSpacing w:val="163"/>
  <w:displayHorizontalDrawingGridEvery w:val="2"/>
  <w:displayVerticalDrawingGridEvery w:val="2"/>
  <w:characterSpacingControl w:val="doNotCompress"/>
  <w:compat/>
  <w:rsids>
    <w:rsidRoot w:val="00502C78"/>
    <w:rsid w:val="00204F3A"/>
    <w:rsid w:val="00270278"/>
    <w:rsid w:val="003909F3"/>
    <w:rsid w:val="00446701"/>
    <w:rsid w:val="00460B29"/>
    <w:rsid w:val="00502C78"/>
    <w:rsid w:val="005802EF"/>
    <w:rsid w:val="0075591B"/>
    <w:rsid w:val="007C68DA"/>
    <w:rsid w:val="00857EB6"/>
    <w:rsid w:val="00896438"/>
    <w:rsid w:val="00BE5953"/>
    <w:rsid w:val="00C137BE"/>
    <w:rsid w:val="00D77481"/>
    <w:rsid w:val="00E27C73"/>
    <w:rsid w:val="00FE0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ind w:left="475"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78"/>
    <w:pPr>
      <w:spacing w:after="200" w:line="276" w:lineRule="auto"/>
      <w:ind w:left="0" w:right="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78"/>
    <w:pPr>
      <w:ind w:left="720"/>
      <w:contextualSpacing/>
    </w:pPr>
  </w:style>
  <w:style w:type="paragraph" w:styleId="NormalWeb">
    <w:name w:val="Normal (Web)"/>
    <w:basedOn w:val="Normal"/>
    <w:uiPriority w:val="99"/>
    <w:unhideWhenUsed/>
    <w:rsid w:val="00502C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944</Words>
  <Characters>5387</Characters>
  <Application>Microsoft Office Word</Application>
  <DocSecurity>0</DocSecurity>
  <Lines>44</Lines>
  <Paragraphs>12</Paragraphs>
  <ScaleCrop>false</ScaleCrop>
  <Company>Grizli777</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3</cp:revision>
  <dcterms:created xsi:type="dcterms:W3CDTF">2017-12-06T05:10:00Z</dcterms:created>
  <dcterms:modified xsi:type="dcterms:W3CDTF">2017-12-06T05:32:00Z</dcterms:modified>
</cp:coreProperties>
</file>